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75F" w:rsidRPr="009F2B62" w:rsidRDefault="009F2B62" w:rsidP="009F2B6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2B62">
        <w:rPr>
          <w:rFonts w:ascii="Times New Roman" w:hAnsi="Times New Roman" w:cs="Times New Roman"/>
          <w:sz w:val="28"/>
          <w:szCs w:val="28"/>
          <w:highlight w:val="cyan"/>
        </w:rPr>
        <w:t>Физическая география материков и океанов</w:t>
      </w:r>
    </w:p>
    <w:p w:rsidR="009F2B62" w:rsidRPr="009F2B62" w:rsidRDefault="009F2B62" w:rsidP="009F2B6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2B62">
        <w:rPr>
          <w:rFonts w:ascii="Times New Roman" w:hAnsi="Times New Roman" w:cs="Times New Roman"/>
          <w:sz w:val="28"/>
          <w:szCs w:val="28"/>
          <w:highlight w:val="green"/>
        </w:rPr>
        <w:t>07.02.22</w:t>
      </w:r>
    </w:p>
    <w:p w:rsidR="009F2B62" w:rsidRPr="009F2B62" w:rsidRDefault="009F2B62" w:rsidP="009F2B6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2B62">
        <w:rPr>
          <w:rFonts w:ascii="Times New Roman" w:hAnsi="Times New Roman" w:cs="Times New Roman"/>
          <w:sz w:val="28"/>
          <w:szCs w:val="28"/>
        </w:rPr>
        <w:t>БЖ-20</w:t>
      </w:r>
    </w:p>
    <w:p w:rsidR="009F2B62" w:rsidRPr="009F2B62" w:rsidRDefault="009F2B62" w:rsidP="009F2B6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2B62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9F2B62" w:rsidRPr="009F2B62" w:rsidRDefault="009F2B62" w:rsidP="009F2B6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2B62">
        <w:rPr>
          <w:rFonts w:ascii="Times New Roman" w:hAnsi="Times New Roman" w:cs="Times New Roman"/>
          <w:sz w:val="28"/>
          <w:szCs w:val="28"/>
          <w:highlight w:val="yellow"/>
        </w:rPr>
        <w:t>Тема «Тихий океан»</w:t>
      </w:r>
    </w:p>
    <w:p w:rsidR="009F2B62" w:rsidRPr="00374941" w:rsidRDefault="009F2B62" w:rsidP="009F2B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941">
        <w:rPr>
          <w:rFonts w:ascii="Times New Roman" w:hAnsi="Times New Roman" w:cs="Times New Roman"/>
          <w:b/>
          <w:sz w:val="28"/>
          <w:szCs w:val="28"/>
        </w:rPr>
        <w:t>Задания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F2B62" w:rsidRPr="00374941" w:rsidRDefault="009F2B62" w:rsidP="009F2B62">
      <w:pPr>
        <w:jc w:val="both"/>
        <w:rPr>
          <w:rFonts w:ascii="Times New Roman" w:hAnsi="Times New Roman" w:cs="Times New Roman"/>
          <w:sz w:val="28"/>
          <w:szCs w:val="28"/>
        </w:rPr>
      </w:pPr>
      <w:r w:rsidRPr="00374941">
        <w:rPr>
          <w:rFonts w:ascii="Times New Roman" w:hAnsi="Times New Roman" w:cs="Times New Roman"/>
          <w:sz w:val="28"/>
          <w:szCs w:val="28"/>
        </w:rPr>
        <w:t xml:space="preserve">1. На </w:t>
      </w:r>
      <w:r w:rsidRPr="00374941">
        <w:rPr>
          <w:rFonts w:ascii="Times New Roman" w:hAnsi="Times New Roman" w:cs="Times New Roman"/>
          <w:sz w:val="28"/>
          <w:szCs w:val="28"/>
          <w:highlight w:val="yellow"/>
        </w:rPr>
        <w:t>контурной карте ТО №1</w:t>
      </w:r>
      <w:r w:rsidRPr="00374941">
        <w:rPr>
          <w:rFonts w:ascii="Times New Roman" w:hAnsi="Times New Roman" w:cs="Times New Roman"/>
          <w:sz w:val="28"/>
          <w:szCs w:val="28"/>
        </w:rPr>
        <w:t xml:space="preserve"> покажите </w:t>
      </w:r>
      <w:proofErr w:type="spellStart"/>
      <w:r w:rsidRPr="00374941">
        <w:rPr>
          <w:rFonts w:ascii="Times New Roman" w:hAnsi="Times New Roman" w:cs="Times New Roman"/>
          <w:sz w:val="28"/>
          <w:szCs w:val="28"/>
        </w:rPr>
        <w:t>геотектуры</w:t>
      </w:r>
      <w:proofErr w:type="spellEnd"/>
      <w:r w:rsidRPr="00374941">
        <w:rPr>
          <w:rFonts w:ascii="Times New Roman" w:hAnsi="Times New Roman" w:cs="Times New Roman"/>
          <w:sz w:val="28"/>
          <w:szCs w:val="28"/>
        </w:rPr>
        <w:t xml:space="preserve"> его дна, используя структурно-геоморфологическую схему дна (см. </w:t>
      </w:r>
      <w:r w:rsidRPr="00374941">
        <w:rPr>
          <w:rFonts w:ascii="Times New Roman" w:hAnsi="Times New Roman" w:cs="Times New Roman"/>
          <w:sz w:val="28"/>
          <w:szCs w:val="28"/>
          <w:highlight w:val="yellow"/>
        </w:rPr>
        <w:t>схему 1</w:t>
      </w:r>
      <w:r w:rsidRPr="00374941">
        <w:rPr>
          <w:rFonts w:ascii="Times New Roman" w:hAnsi="Times New Roman" w:cs="Times New Roman"/>
          <w:sz w:val="28"/>
          <w:szCs w:val="28"/>
        </w:rPr>
        <w:t>)</w:t>
      </w:r>
    </w:p>
    <w:p w:rsidR="009F2B62" w:rsidRPr="00374941" w:rsidRDefault="009F2B62" w:rsidP="009F2B62">
      <w:pPr>
        <w:jc w:val="both"/>
        <w:rPr>
          <w:rFonts w:ascii="Times New Roman" w:hAnsi="Times New Roman" w:cs="Times New Roman"/>
          <w:sz w:val="28"/>
          <w:szCs w:val="28"/>
        </w:rPr>
      </w:pPr>
      <w:r w:rsidRPr="00374941">
        <w:rPr>
          <w:rFonts w:ascii="Times New Roman" w:hAnsi="Times New Roman" w:cs="Times New Roman"/>
          <w:sz w:val="28"/>
          <w:szCs w:val="28"/>
        </w:rPr>
        <w:t>2. Подпишите формы рельефа дна согласно списку номенклатуры (на этой же карте), старайтесь обозначать расположение форм рельефа как можно точнее</w:t>
      </w:r>
      <w:r w:rsidR="00BC7991">
        <w:rPr>
          <w:rFonts w:ascii="Times New Roman" w:hAnsi="Times New Roman" w:cs="Times New Roman"/>
          <w:sz w:val="28"/>
          <w:szCs w:val="28"/>
        </w:rPr>
        <w:t>. Список номенклатуры содержится в Практикуме.</w:t>
      </w:r>
      <w:bookmarkStart w:id="0" w:name="_GoBack"/>
      <w:bookmarkEnd w:id="0"/>
    </w:p>
    <w:p w:rsidR="009F2B62" w:rsidRPr="00374941" w:rsidRDefault="009F2B62" w:rsidP="009F2B62">
      <w:pPr>
        <w:jc w:val="both"/>
        <w:rPr>
          <w:rFonts w:ascii="Times New Roman" w:hAnsi="Times New Roman" w:cs="Times New Roman"/>
          <w:sz w:val="28"/>
          <w:szCs w:val="28"/>
        </w:rPr>
      </w:pPr>
      <w:r w:rsidRPr="00374941">
        <w:rPr>
          <w:rFonts w:ascii="Times New Roman" w:hAnsi="Times New Roman" w:cs="Times New Roman"/>
          <w:sz w:val="28"/>
          <w:szCs w:val="28"/>
        </w:rPr>
        <w:t xml:space="preserve">3. </w:t>
      </w:r>
      <w:r w:rsidRPr="00374941">
        <w:rPr>
          <w:rFonts w:ascii="Times New Roman" w:hAnsi="Times New Roman" w:cs="Times New Roman"/>
          <w:sz w:val="28"/>
          <w:szCs w:val="28"/>
          <w:highlight w:val="green"/>
        </w:rPr>
        <w:t>На контурной карте ТО № 2</w:t>
      </w:r>
      <w:r w:rsidRPr="00374941">
        <w:rPr>
          <w:rFonts w:ascii="Times New Roman" w:hAnsi="Times New Roman" w:cs="Times New Roman"/>
          <w:sz w:val="28"/>
          <w:szCs w:val="28"/>
        </w:rPr>
        <w:t xml:space="preserve"> обозначьте и подпишите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749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BD452B">
        <w:rPr>
          <w:rFonts w:ascii="Times New Roman" w:hAnsi="Times New Roman" w:cs="Times New Roman"/>
          <w:sz w:val="28"/>
          <w:szCs w:val="28"/>
          <w:u w:val="single"/>
        </w:rPr>
        <w:t>течения</w:t>
      </w:r>
      <w:r w:rsidRPr="00374941">
        <w:rPr>
          <w:rFonts w:ascii="Times New Roman" w:hAnsi="Times New Roman" w:cs="Times New Roman"/>
          <w:sz w:val="28"/>
          <w:szCs w:val="28"/>
        </w:rPr>
        <w:t xml:space="preserve"> океана, образующие его северный и южный большие круговорот</w:t>
      </w:r>
      <w:r>
        <w:rPr>
          <w:rFonts w:ascii="Times New Roman" w:hAnsi="Times New Roman" w:cs="Times New Roman"/>
          <w:sz w:val="28"/>
          <w:szCs w:val="28"/>
        </w:rPr>
        <w:t xml:space="preserve">ы, б) </w:t>
      </w:r>
      <w:r w:rsidRPr="00BD452B">
        <w:rPr>
          <w:rFonts w:ascii="Times New Roman" w:hAnsi="Times New Roman" w:cs="Times New Roman"/>
          <w:sz w:val="28"/>
          <w:szCs w:val="28"/>
          <w:u w:val="single"/>
        </w:rPr>
        <w:t>ветры</w:t>
      </w:r>
      <w:r>
        <w:rPr>
          <w:rFonts w:ascii="Times New Roman" w:hAnsi="Times New Roman" w:cs="Times New Roman"/>
          <w:sz w:val="28"/>
          <w:szCs w:val="28"/>
        </w:rPr>
        <w:t xml:space="preserve">, их образующие и в) </w:t>
      </w:r>
      <w:r w:rsidRPr="00BD452B">
        <w:rPr>
          <w:rFonts w:ascii="Times New Roman" w:hAnsi="Times New Roman" w:cs="Times New Roman"/>
          <w:sz w:val="28"/>
          <w:szCs w:val="28"/>
          <w:u w:val="single"/>
        </w:rPr>
        <w:t>барические центры</w:t>
      </w:r>
      <w:r>
        <w:rPr>
          <w:rFonts w:ascii="Times New Roman" w:hAnsi="Times New Roman" w:cs="Times New Roman"/>
          <w:sz w:val="28"/>
          <w:szCs w:val="28"/>
        </w:rPr>
        <w:t xml:space="preserve">, вокруг которых </w:t>
      </w:r>
      <w:r w:rsidRPr="003749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движутся круговороты. Покажите направление течения Экваториального Межпассатного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противотечения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374941">
        <w:rPr>
          <w:rFonts w:ascii="Times New Roman" w:hAnsi="Times New Roman" w:cs="Times New Roman"/>
          <w:sz w:val="28"/>
          <w:szCs w:val="28"/>
        </w:rPr>
        <w:t xml:space="preserve">Используйте </w:t>
      </w:r>
      <w:r w:rsidRPr="00374941">
        <w:rPr>
          <w:rFonts w:ascii="Times New Roman" w:hAnsi="Times New Roman" w:cs="Times New Roman"/>
          <w:sz w:val="28"/>
          <w:szCs w:val="28"/>
          <w:highlight w:val="yellow"/>
        </w:rPr>
        <w:t>схемы 2 и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941">
        <w:rPr>
          <w:rFonts w:ascii="Times New Roman" w:hAnsi="Times New Roman" w:cs="Times New Roman"/>
          <w:sz w:val="28"/>
          <w:szCs w:val="28"/>
        </w:rPr>
        <w:t>течений океана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2B62" w:rsidRDefault="009F2B62" w:rsidP="009F2B62"/>
    <w:sectPr w:rsidR="009F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15"/>
    <w:rsid w:val="00355C3B"/>
    <w:rsid w:val="00607E15"/>
    <w:rsid w:val="009F2B62"/>
    <w:rsid w:val="00A02D45"/>
    <w:rsid w:val="00BC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2022-02-04T09:07:00Z</dcterms:created>
  <dcterms:modified xsi:type="dcterms:W3CDTF">2022-02-04T09:18:00Z</dcterms:modified>
</cp:coreProperties>
</file>